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CA25" w14:textId="1514CEC8" w:rsidR="00FD2219" w:rsidRPr="008322CD" w:rsidRDefault="00FD2219">
      <w:pPr>
        <w:rPr>
          <w:b/>
          <w:bCs/>
          <w:sz w:val="28"/>
          <w:szCs w:val="28"/>
        </w:rPr>
      </w:pPr>
      <w:r w:rsidRPr="008322CD">
        <w:rPr>
          <w:b/>
          <w:bCs/>
          <w:sz w:val="28"/>
          <w:szCs w:val="28"/>
        </w:rPr>
        <w:t>Tabellen</w:t>
      </w:r>
      <w:r w:rsidR="007F5BAA" w:rsidRPr="008322CD">
        <w:rPr>
          <w:b/>
          <w:bCs/>
          <w:sz w:val="28"/>
          <w:szCs w:val="28"/>
        </w:rPr>
        <w:t xml:space="preserve"> en grafieken</w:t>
      </w:r>
      <w:r w:rsidRPr="008322CD">
        <w:rPr>
          <w:b/>
          <w:bCs/>
          <w:sz w:val="28"/>
          <w:szCs w:val="28"/>
        </w:rPr>
        <w:t xml:space="preserve"> Spaanse </w:t>
      </w:r>
      <w:r w:rsidR="00582423">
        <w:rPr>
          <w:b/>
          <w:bCs/>
          <w:sz w:val="28"/>
          <w:szCs w:val="28"/>
        </w:rPr>
        <w:t>g</w:t>
      </w:r>
      <w:r w:rsidRPr="008322CD">
        <w:rPr>
          <w:b/>
          <w:bCs/>
          <w:sz w:val="28"/>
          <w:szCs w:val="28"/>
        </w:rPr>
        <w:t>riep</w:t>
      </w:r>
      <w:r w:rsidR="008322CD" w:rsidRPr="008322CD">
        <w:rPr>
          <w:b/>
          <w:bCs/>
          <w:sz w:val="28"/>
          <w:szCs w:val="28"/>
        </w:rPr>
        <w:t xml:space="preserve"> in Haarlem</w:t>
      </w:r>
    </w:p>
    <w:p w14:paraId="528833E8" w14:textId="77777777" w:rsidR="007F5BAA" w:rsidRDefault="007F5BAA">
      <w:pPr>
        <w:rPr>
          <w:b/>
          <w:bCs/>
        </w:rPr>
      </w:pPr>
    </w:p>
    <w:p w14:paraId="6FE01556" w14:textId="6000D025" w:rsidR="00FD2219" w:rsidRDefault="00FD2219">
      <w:r>
        <w:t>Aantal aangegeven gevallen van besmettelijke ziekten</w:t>
      </w:r>
      <w:r w:rsidR="005803DF">
        <w:t xml:space="preserve"> van</w:t>
      </w:r>
      <w:r>
        <w:t xml:space="preserve"> inwoners </w:t>
      </w:r>
      <w:r w:rsidR="005803DF">
        <w:t>in</w:t>
      </w:r>
      <w:r>
        <w:t xml:space="preserve"> Haarlem</w:t>
      </w:r>
      <w:r w:rsidR="005803DF">
        <w:t>, 1909-1918</w:t>
      </w:r>
      <w: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2219" w14:paraId="366F5892" w14:textId="77777777" w:rsidTr="00FD2219">
        <w:tc>
          <w:tcPr>
            <w:tcW w:w="4531" w:type="dxa"/>
          </w:tcPr>
          <w:p w14:paraId="4EBE7011" w14:textId="41FA68BE" w:rsidR="00FD2219" w:rsidRPr="00FD2219" w:rsidRDefault="00FD2219">
            <w:pPr>
              <w:rPr>
                <w:b/>
                <w:bCs/>
              </w:rPr>
            </w:pPr>
            <w:r>
              <w:rPr>
                <w:b/>
                <w:bCs/>
              </w:rPr>
              <w:t>Jaar</w:t>
            </w:r>
          </w:p>
        </w:tc>
        <w:tc>
          <w:tcPr>
            <w:tcW w:w="4531" w:type="dxa"/>
          </w:tcPr>
          <w:p w14:paraId="7ADE1F9A" w14:textId="5B67F8D7" w:rsidR="00FD2219" w:rsidRPr="00FD2219" w:rsidRDefault="00FD2219">
            <w:pPr>
              <w:rPr>
                <w:b/>
                <w:bCs/>
              </w:rPr>
            </w:pPr>
            <w:r>
              <w:rPr>
                <w:b/>
                <w:bCs/>
              </w:rPr>
              <w:t>Gevallen</w:t>
            </w:r>
          </w:p>
        </w:tc>
      </w:tr>
      <w:tr w:rsidR="00FD2219" w14:paraId="19F866FB" w14:textId="77777777" w:rsidTr="00FD2219">
        <w:tc>
          <w:tcPr>
            <w:tcW w:w="4531" w:type="dxa"/>
          </w:tcPr>
          <w:p w14:paraId="68A5BC2B" w14:textId="71B62166" w:rsidR="00FD2219" w:rsidRDefault="00FD2219">
            <w:r>
              <w:t>1909</w:t>
            </w:r>
          </w:p>
        </w:tc>
        <w:tc>
          <w:tcPr>
            <w:tcW w:w="4531" w:type="dxa"/>
          </w:tcPr>
          <w:p w14:paraId="3930A360" w14:textId="4AA3CFFC" w:rsidR="00FD2219" w:rsidRDefault="00FD2219">
            <w:r>
              <w:t>180</w:t>
            </w:r>
          </w:p>
        </w:tc>
      </w:tr>
      <w:tr w:rsidR="00FD2219" w14:paraId="359633B4" w14:textId="77777777" w:rsidTr="00FD2219">
        <w:tc>
          <w:tcPr>
            <w:tcW w:w="4531" w:type="dxa"/>
          </w:tcPr>
          <w:p w14:paraId="69935B23" w14:textId="4C80FA64" w:rsidR="00FD2219" w:rsidRDefault="00FD2219">
            <w:r>
              <w:t>1910</w:t>
            </w:r>
          </w:p>
        </w:tc>
        <w:tc>
          <w:tcPr>
            <w:tcW w:w="4531" w:type="dxa"/>
          </w:tcPr>
          <w:p w14:paraId="551C3125" w14:textId="68EC4735" w:rsidR="00FD2219" w:rsidRDefault="00FD2219">
            <w:r>
              <w:t>89</w:t>
            </w:r>
          </w:p>
        </w:tc>
      </w:tr>
      <w:tr w:rsidR="00FD2219" w14:paraId="49666ADC" w14:textId="77777777" w:rsidTr="00FD2219">
        <w:tc>
          <w:tcPr>
            <w:tcW w:w="4531" w:type="dxa"/>
          </w:tcPr>
          <w:p w14:paraId="5E4A635F" w14:textId="6C69162F" w:rsidR="00FD2219" w:rsidRDefault="00FD2219">
            <w:r>
              <w:t>1911</w:t>
            </w:r>
          </w:p>
        </w:tc>
        <w:tc>
          <w:tcPr>
            <w:tcW w:w="4531" w:type="dxa"/>
          </w:tcPr>
          <w:p w14:paraId="66D30B53" w14:textId="2BB8D250" w:rsidR="00FD2219" w:rsidRDefault="00FD2219">
            <w:r>
              <w:t>137</w:t>
            </w:r>
          </w:p>
        </w:tc>
      </w:tr>
      <w:tr w:rsidR="00FD2219" w14:paraId="124AB44A" w14:textId="77777777" w:rsidTr="00FD2219">
        <w:tc>
          <w:tcPr>
            <w:tcW w:w="4531" w:type="dxa"/>
          </w:tcPr>
          <w:p w14:paraId="791E4F7D" w14:textId="61333869" w:rsidR="00FD2219" w:rsidRDefault="00FD2219">
            <w:r>
              <w:t>1912</w:t>
            </w:r>
          </w:p>
        </w:tc>
        <w:tc>
          <w:tcPr>
            <w:tcW w:w="4531" w:type="dxa"/>
          </w:tcPr>
          <w:p w14:paraId="1ADC58E3" w14:textId="7CDBD441" w:rsidR="00FD2219" w:rsidRDefault="00FD2219">
            <w:r>
              <w:t>158</w:t>
            </w:r>
          </w:p>
        </w:tc>
      </w:tr>
      <w:tr w:rsidR="00FD2219" w14:paraId="1A041F12" w14:textId="77777777" w:rsidTr="00FD2219">
        <w:tc>
          <w:tcPr>
            <w:tcW w:w="4531" w:type="dxa"/>
          </w:tcPr>
          <w:p w14:paraId="56F33AB8" w14:textId="030B53BD" w:rsidR="00FD2219" w:rsidRDefault="00FD2219">
            <w:r>
              <w:t>1913</w:t>
            </w:r>
          </w:p>
        </w:tc>
        <w:tc>
          <w:tcPr>
            <w:tcW w:w="4531" w:type="dxa"/>
          </w:tcPr>
          <w:p w14:paraId="4C209BC1" w14:textId="04D9074C" w:rsidR="00FD2219" w:rsidRDefault="00FD2219">
            <w:r>
              <w:t>206</w:t>
            </w:r>
          </w:p>
        </w:tc>
      </w:tr>
      <w:tr w:rsidR="00FD2219" w14:paraId="01479954" w14:textId="77777777" w:rsidTr="00FD2219">
        <w:tc>
          <w:tcPr>
            <w:tcW w:w="4531" w:type="dxa"/>
          </w:tcPr>
          <w:p w14:paraId="16503807" w14:textId="197DC50D" w:rsidR="00FD2219" w:rsidRDefault="00FD2219">
            <w:r>
              <w:t>1914</w:t>
            </w:r>
          </w:p>
        </w:tc>
        <w:tc>
          <w:tcPr>
            <w:tcW w:w="4531" w:type="dxa"/>
          </w:tcPr>
          <w:p w14:paraId="1E822163" w14:textId="74044756" w:rsidR="00FD2219" w:rsidRDefault="00FD2219">
            <w:r>
              <w:t>139</w:t>
            </w:r>
          </w:p>
        </w:tc>
      </w:tr>
      <w:tr w:rsidR="00FD2219" w14:paraId="2D5BDF24" w14:textId="77777777" w:rsidTr="00FD2219">
        <w:tc>
          <w:tcPr>
            <w:tcW w:w="4531" w:type="dxa"/>
          </w:tcPr>
          <w:p w14:paraId="6ADF691C" w14:textId="4358D37A" w:rsidR="00FD2219" w:rsidRDefault="00FD2219">
            <w:r>
              <w:t>1915</w:t>
            </w:r>
          </w:p>
        </w:tc>
        <w:tc>
          <w:tcPr>
            <w:tcW w:w="4531" w:type="dxa"/>
          </w:tcPr>
          <w:p w14:paraId="17D04E63" w14:textId="74B9A9A9" w:rsidR="00FD2219" w:rsidRDefault="00FD2219">
            <w:r>
              <w:t>62</w:t>
            </w:r>
          </w:p>
        </w:tc>
      </w:tr>
      <w:tr w:rsidR="00FD2219" w14:paraId="1081EC29" w14:textId="77777777" w:rsidTr="00FD2219">
        <w:tc>
          <w:tcPr>
            <w:tcW w:w="4531" w:type="dxa"/>
          </w:tcPr>
          <w:p w14:paraId="28D154F4" w14:textId="3BDD543B" w:rsidR="00FD2219" w:rsidRDefault="00FD2219">
            <w:r>
              <w:t>1916</w:t>
            </w:r>
          </w:p>
        </w:tc>
        <w:tc>
          <w:tcPr>
            <w:tcW w:w="4531" w:type="dxa"/>
          </w:tcPr>
          <w:p w14:paraId="01B4CF50" w14:textId="3D48F8C4" w:rsidR="00FD2219" w:rsidRDefault="00FD2219">
            <w:r>
              <w:t>67</w:t>
            </w:r>
          </w:p>
        </w:tc>
      </w:tr>
      <w:tr w:rsidR="00FD2219" w14:paraId="51FDD1BB" w14:textId="77777777" w:rsidTr="00FD2219">
        <w:tc>
          <w:tcPr>
            <w:tcW w:w="4531" w:type="dxa"/>
          </w:tcPr>
          <w:p w14:paraId="249B9920" w14:textId="74B6B624" w:rsidR="00FD2219" w:rsidRDefault="00FD2219">
            <w:r>
              <w:t>1917</w:t>
            </w:r>
          </w:p>
        </w:tc>
        <w:tc>
          <w:tcPr>
            <w:tcW w:w="4531" w:type="dxa"/>
          </w:tcPr>
          <w:p w14:paraId="004E2C15" w14:textId="7BC587DA" w:rsidR="00FD2219" w:rsidRDefault="00FD2219">
            <w:r>
              <w:t>91</w:t>
            </w:r>
          </w:p>
        </w:tc>
      </w:tr>
      <w:tr w:rsidR="00FD2219" w14:paraId="1BC2C3FB" w14:textId="77777777" w:rsidTr="00FD2219">
        <w:tc>
          <w:tcPr>
            <w:tcW w:w="4531" w:type="dxa"/>
          </w:tcPr>
          <w:p w14:paraId="6E6B7AE7" w14:textId="03675209" w:rsidR="00FD2219" w:rsidRDefault="00FD2219">
            <w:r>
              <w:t>1918</w:t>
            </w:r>
          </w:p>
        </w:tc>
        <w:tc>
          <w:tcPr>
            <w:tcW w:w="4531" w:type="dxa"/>
          </w:tcPr>
          <w:p w14:paraId="2C56DF56" w14:textId="4F25F405" w:rsidR="00FD2219" w:rsidRDefault="00FD2219">
            <w:r>
              <w:t>240</w:t>
            </w:r>
          </w:p>
        </w:tc>
      </w:tr>
    </w:tbl>
    <w:p w14:paraId="37F79E2E" w14:textId="77777777" w:rsidR="00FD2219" w:rsidRDefault="00FD2219"/>
    <w:p w14:paraId="6AF305E0" w14:textId="77777777" w:rsidR="001B7B0E" w:rsidRDefault="001B7B0E" w:rsidP="001B7B0E"/>
    <w:p w14:paraId="2DAE86C2" w14:textId="1CBBC7F7" w:rsidR="001B7B0E" w:rsidRDefault="001B7B0E" w:rsidP="001B7B0E">
      <w:r>
        <w:t>Sterftecijfer per 1000 inwoners (zonder doodgeboren kinderen) in Haarlem, 1909-1918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7B0E" w14:paraId="795F8A8C" w14:textId="77777777" w:rsidTr="0044321F">
        <w:tc>
          <w:tcPr>
            <w:tcW w:w="4531" w:type="dxa"/>
          </w:tcPr>
          <w:p w14:paraId="1B747CCC" w14:textId="77777777" w:rsidR="001B7B0E" w:rsidRPr="005803DF" w:rsidRDefault="001B7B0E" w:rsidP="0044321F">
            <w:pPr>
              <w:rPr>
                <w:b/>
                <w:bCs/>
              </w:rPr>
            </w:pPr>
            <w:r>
              <w:rPr>
                <w:b/>
                <w:bCs/>
              </w:rPr>
              <w:t>Jaar</w:t>
            </w:r>
          </w:p>
        </w:tc>
        <w:tc>
          <w:tcPr>
            <w:tcW w:w="4531" w:type="dxa"/>
          </w:tcPr>
          <w:p w14:paraId="5EE45A0D" w14:textId="77777777" w:rsidR="001B7B0E" w:rsidRPr="005803DF" w:rsidRDefault="001B7B0E" w:rsidP="0044321F">
            <w:pPr>
              <w:rPr>
                <w:b/>
                <w:bCs/>
              </w:rPr>
            </w:pPr>
            <w:r>
              <w:rPr>
                <w:b/>
                <w:bCs/>
              </w:rPr>
              <w:t>Personen</w:t>
            </w:r>
          </w:p>
        </w:tc>
      </w:tr>
      <w:tr w:rsidR="001B7B0E" w14:paraId="70531498" w14:textId="77777777" w:rsidTr="0044321F">
        <w:tc>
          <w:tcPr>
            <w:tcW w:w="4531" w:type="dxa"/>
          </w:tcPr>
          <w:p w14:paraId="6153174A" w14:textId="77777777" w:rsidR="001B7B0E" w:rsidRDefault="001B7B0E" w:rsidP="0044321F">
            <w:r>
              <w:t>1909</w:t>
            </w:r>
          </w:p>
        </w:tc>
        <w:tc>
          <w:tcPr>
            <w:tcW w:w="4531" w:type="dxa"/>
          </w:tcPr>
          <w:p w14:paraId="4BB16A98" w14:textId="77777777" w:rsidR="001B7B0E" w:rsidRDefault="001B7B0E" w:rsidP="0044321F">
            <w:r>
              <w:t>13.13</w:t>
            </w:r>
          </w:p>
        </w:tc>
      </w:tr>
      <w:tr w:rsidR="001B7B0E" w14:paraId="18080BA2" w14:textId="77777777" w:rsidTr="0044321F">
        <w:tc>
          <w:tcPr>
            <w:tcW w:w="4531" w:type="dxa"/>
          </w:tcPr>
          <w:p w14:paraId="3E4A0115" w14:textId="77777777" w:rsidR="001B7B0E" w:rsidRDefault="001B7B0E" w:rsidP="0044321F">
            <w:r>
              <w:t>1910</w:t>
            </w:r>
          </w:p>
        </w:tc>
        <w:tc>
          <w:tcPr>
            <w:tcW w:w="4531" w:type="dxa"/>
          </w:tcPr>
          <w:p w14:paraId="381851D4" w14:textId="77777777" w:rsidR="001B7B0E" w:rsidRDefault="001B7B0E" w:rsidP="0044321F">
            <w:r>
              <w:t>12.56</w:t>
            </w:r>
          </w:p>
        </w:tc>
      </w:tr>
      <w:tr w:rsidR="001B7B0E" w14:paraId="17349E46" w14:textId="77777777" w:rsidTr="0044321F">
        <w:tc>
          <w:tcPr>
            <w:tcW w:w="4531" w:type="dxa"/>
          </w:tcPr>
          <w:p w14:paraId="07B3029F" w14:textId="77777777" w:rsidR="001B7B0E" w:rsidRDefault="001B7B0E" w:rsidP="0044321F">
            <w:r>
              <w:t>1911</w:t>
            </w:r>
          </w:p>
        </w:tc>
        <w:tc>
          <w:tcPr>
            <w:tcW w:w="4531" w:type="dxa"/>
          </w:tcPr>
          <w:p w14:paraId="79784D26" w14:textId="77777777" w:rsidR="001B7B0E" w:rsidRDefault="001B7B0E" w:rsidP="0044321F">
            <w:r>
              <w:t>13.98</w:t>
            </w:r>
          </w:p>
        </w:tc>
      </w:tr>
      <w:tr w:rsidR="001B7B0E" w14:paraId="380D4A0F" w14:textId="77777777" w:rsidTr="0044321F">
        <w:tc>
          <w:tcPr>
            <w:tcW w:w="4531" w:type="dxa"/>
          </w:tcPr>
          <w:p w14:paraId="58A89375" w14:textId="77777777" w:rsidR="001B7B0E" w:rsidRDefault="001B7B0E" w:rsidP="0044321F">
            <w:r>
              <w:t>1912</w:t>
            </w:r>
          </w:p>
        </w:tc>
        <w:tc>
          <w:tcPr>
            <w:tcW w:w="4531" w:type="dxa"/>
          </w:tcPr>
          <w:p w14:paraId="562DD9E7" w14:textId="77777777" w:rsidR="001B7B0E" w:rsidRDefault="001B7B0E" w:rsidP="0044321F">
            <w:r>
              <w:t>13.11</w:t>
            </w:r>
          </w:p>
        </w:tc>
      </w:tr>
      <w:tr w:rsidR="001B7B0E" w14:paraId="3792042A" w14:textId="77777777" w:rsidTr="0044321F">
        <w:tc>
          <w:tcPr>
            <w:tcW w:w="4531" w:type="dxa"/>
          </w:tcPr>
          <w:p w14:paraId="70DF04CD" w14:textId="77777777" w:rsidR="001B7B0E" w:rsidRDefault="001B7B0E" w:rsidP="0044321F">
            <w:r>
              <w:t>1913</w:t>
            </w:r>
          </w:p>
        </w:tc>
        <w:tc>
          <w:tcPr>
            <w:tcW w:w="4531" w:type="dxa"/>
          </w:tcPr>
          <w:p w14:paraId="36C82722" w14:textId="77777777" w:rsidR="001B7B0E" w:rsidRDefault="001B7B0E" w:rsidP="0044321F">
            <w:r>
              <w:t>13.18</w:t>
            </w:r>
          </w:p>
        </w:tc>
      </w:tr>
      <w:tr w:rsidR="001B7B0E" w14:paraId="20A871E9" w14:textId="77777777" w:rsidTr="0044321F">
        <w:tc>
          <w:tcPr>
            <w:tcW w:w="4531" w:type="dxa"/>
          </w:tcPr>
          <w:p w14:paraId="77B69DAA" w14:textId="77777777" w:rsidR="001B7B0E" w:rsidRDefault="001B7B0E" w:rsidP="0044321F">
            <w:r>
              <w:t>1914</w:t>
            </w:r>
          </w:p>
        </w:tc>
        <w:tc>
          <w:tcPr>
            <w:tcW w:w="4531" w:type="dxa"/>
          </w:tcPr>
          <w:p w14:paraId="33CB7DDE" w14:textId="77777777" w:rsidR="001B7B0E" w:rsidRDefault="001B7B0E" w:rsidP="0044321F">
            <w:r>
              <w:t>13.14</w:t>
            </w:r>
          </w:p>
        </w:tc>
      </w:tr>
      <w:tr w:rsidR="001B7B0E" w14:paraId="757E4EB8" w14:textId="77777777" w:rsidTr="0044321F">
        <w:tc>
          <w:tcPr>
            <w:tcW w:w="4531" w:type="dxa"/>
          </w:tcPr>
          <w:p w14:paraId="7926BD53" w14:textId="77777777" w:rsidR="001B7B0E" w:rsidRDefault="001B7B0E" w:rsidP="0044321F">
            <w:r>
              <w:t>1915</w:t>
            </w:r>
          </w:p>
        </w:tc>
        <w:tc>
          <w:tcPr>
            <w:tcW w:w="4531" w:type="dxa"/>
          </w:tcPr>
          <w:p w14:paraId="5E3A1682" w14:textId="77777777" w:rsidR="001B7B0E" w:rsidRDefault="001B7B0E" w:rsidP="0044321F">
            <w:r>
              <w:t>13.55</w:t>
            </w:r>
          </w:p>
        </w:tc>
      </w:tr>
      <w:tr w:rsidR="001B7B0E" w14:paraId="5642F72C" w14:textId="77777777" w:rsidTr="0044321F">
        <w:tc>
          <w:tcPr>
            <w:tcW w:w="4531" w:type="dxa"/>
          </w:tcPr>
          <w:p w14:paraId="099ECC5A" w14:textId="77777777" w:rsidR="001B7B0E" w:rsidRDefault="001B7B0E" w:rsidP="0044321F">
            <w:r>
              <w:t>1916</w:t>
            </w:r>
          </w:p>
        </w:tc>
        <w:tc>
          <w:tcPr>
            <w:tcW w:w="4531" w:type="dxa"/>
          </w:tcPr>
          <w:p w14:paraId="2C125491" w14:textId="77777777" w:rsidR="001B7B0E" w:rsidRDefault="001B7B0E" w:rsidP="0044321F">
            <w:r>
              <w:t>14.33</w:t>
            </w:r>
          </w:p>
        </w:tc>
      </w:tr>
      <w:tr w:rsidR="001B7B0E" w14:paraId="19C86BF3" w14:textId="77777777" w:rsidTr="0044321F">
        <w:tc>
          <w:tcPr>
            <w:tcW w:w="4531" w:type="dxa"/>
          </w:tcPr>
          <w:p w14:paraId="62112B2C" w14:textId="77777777" w:rsidR="001B7B0E" w:rsidRDefault="001B7B0E" w:rsidP="0044321F">
            <w:r>
              <w:t>1917</w:t>
            </w:r>
          </w:p>
        </w:tc>
        <w:tc>
          <w:tcPr>
            <w:tcW w:w="4531" w:type="dxa"/>
          </w:tcPr>
          <w:p w14:paraId="47B22F2B" w14:textId="77777777" w:rsidR="001B7B0E" w:rsidRDefault="001B7B0E" w:rsidP="0044321F">
            <w:r>
              <w:t>16.21</w:t>
            </w:r>
          </w:p>
        </w:tc>
      </w:tr>
      <w:tr w:rsidR="001B7B0E" w14:paraId="15CDA868" w14:textId="77777777" w:rsidTr="0044321F">
        <w:tc>
          <w:tcPr>
            <w:tcW w:w="4531" w:type="dxa"/>
          </w:tcPr>
          <w:p w14:paraId="38E20F43" w14:textId="77777777" w:rsidR="001B7B0E" w:rsidRDefault="001B7B0E" w:rsidP="0044321F">
            <w:r>
              <w:t>1918</w:t>
            </w:r>
          </w:p>
        </w:tc>
        <w:tc>
          <w:tcPr>
            <w:tcW w:w="4531" w:type="dxa"/>
          </w:tcPr>
          <w:p w14:paraId="537049D7" w14:textId="77777777" w:rsidR="001B7B0E" w:rsidRDefault="001B7B0E" w:rsidP="0044321F">
            <w:r>
              <w:t>19.66</w:t>
            </w:r>
          </w:p>
        </w:tc>
      </w:tr>
    </w:tbl>
    <w:p w14:paraId="0DC25575" w14:textId="77777777" w:rsidR="001B7B0E" w:rsidRDefault="001B7B0E" w:rsidP="001B7B0E"/>
    <w:p w14:paraId="0147AE35" w14:textId="77777777" w:rsidR="001B7B0E" w:rsidRDefault="001B7B0E" w:rsidP="001B7B0E"/>
    <w:p w14:paraId="1C1FFC4D" w14:textId="08355698" w:rsidR="001B7B0E" w:rsidRDefault="001B7B0E" w:rsidP="001B7B0E">
      <w:r>
        <w:t>Aantal inwoners van Haarlem waarvan vastgesteld is dat ze zijn overleden aan griep en/of een longontsteking in de maanden oktober t/m december 1909-1918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7B0E" w14:paraId="6D796D0A" w14:textId="77777777" w:rsidTr="0044321F">
        <w:tc>
          <w:tcPr>
            <w:tcW w:w="4531" w:type="dxa"/>
          </w:tcPr>
          <w:p w14:paraId="121EE4F3" w14:textId="77777777" w:rsidR="001B7B0E" w:rsidRPr="005803DF" w:rsidRDefault="001B7B0E" w:rsidP="0044321F">
            <w:pPr>
              <w:rPr>
                <w:b/>
                <w:bCs/>
              </w:rPr>
            </w:pPr>
            <w:r>
              <w:rPr>
                <w:b/>
                <w:bCs/>
              </w:rPr>
              <w:t>Jaar</w:t>
            </w:r>
          </w:p>
        </w:tc>
        <w:tc>
          <w:tcPr>
            <w:tcW w:w="4531" w:type="dxa"/>
          </w:tcPr>
          <w:p w14:paraId="464202FD" w14:textId="77777777" w:rsidR="001B7B0E" w:rsidRPr="005803DF" w:rsidRDefault="001B7B0E" w:rsidP="0044321F">
            <w:pPr>
              <w:rPr>
                <w:b/>
                <w:bCs/>
              </w:rPr>
            </w:pPr>
            <w:r>
              <w:rPr>
                <w:b/>
                <w:bCs/>
              </w:rPr>
              <w:t>Personen</w:t>
            </w:r>
          </w:p>
        </w:tc>
      </w:tr>
      <w:tr w:rsidR="001B7B0E" w14:paraId="2993B301" w14:textId="77777777" w:rsidTr="0044321F">
        <w:tc>
          <w:tcPr>
            <w:tcW w:w="4531" w:type="dxa"/>
          </w:tcPr>
          <w:p w14:paraId="6658FD42" w14:textId="77777777" w:rsidR="001B7B0E" w:rsidRDefault="001B7B0E" w:rsidP="0044321F">
            <w:r>
              <w:t>1909</w:t>
            </w:r>
          </w:p>
        </w:tc>
        <w:tc>
          <w:tcPr>
            <w:tcW w:w="4531" w:type="dxa"/>
          </w:tcPr>
          <w:p w14:paraId="7EF8CB14" w14:textId="77777777" w:rsidR="001B7B0E" w:rsidRDefault="001B7B0E" w:rsidP="0044321F">
            <w:r>
              <w:t>11</w:t>
            </w:r>
          </w:p>
        </w:tc>
      </w:tr>
      <w:tr w:rsidR="001B7B0E" w14:paraId="13B698B4" w14:textId="77777777" w:rsidTr="0044321F">
        <w:tc>
          <w:tcPr>
            <w:tcW w:w="4531" w:type="dxa"/>
          </w:tcPr>
          <w:p w14:paraId="22470734" w14:textId="77777777" w:rsidR="001B7B0E" w:rsidRDefault="001B7B0E" w:rsidP="0044321F">
            <w:r>
              <w:t>1910</w:t>
            </w:r>
          </w:p>
        </w:tc>
        <w:tc>
          <w:tcPr>
            <w:tcW w:w="4531" w:type="dxa"/>
          </w:tcPr>
          <w:p w14:paraId="19EC2791" w14:textId="77777777" w:rsidR="001B7B0E" w:rsidRDefault="001B7B0E" w:rsidP="0044321F">
            <w:r>
              <w:t>8</w:t>
            </w:r>
          </w:p>
        </w:tc>
      </w:tr>
      <w:tr w:rsidR="001B7B0E" w14:paraId="5BBFD025" w14:textId="77777777" w:rsidTr="0044321F">
        <w:tc>
          <w:tcPr>
            <w:tcW w:w="4531" w:type="dxa"/>
          </w:tcPr>
          <w:p w14:paraId="5F0CFF9D" w14:textId="77777777" w:rsidR="001B7B0E" w:rsidRDefault="001B7B0E" w:rsidP="0044321F">
            <w:r>
              <w:t>1911</w:t>
            </w:r>
          </w:p>
        </w:tc>
        <w:tc>
          <w:tcPr>
            <w:tcW w:w="4531" w:type="dxa"/>
          </w:tcPr>
          <w:p w14:paraId="10B71C27" w14:textId="77777777" w:rsidR="001B7B0E" w:rsidRDefault="001B7B0E" w:rsidP="0044321F">
            <w:r>
              <w:t>11</w:t>
            </w:r>
          </w:p>
        </w:tc>
      </w:tr>
      <w:tr w:rsidR="001B7B0E" w14:paraId="37DE2C21" w14:textId="77777777" w:rsidTr="0044321F">
        <w:tc>
          <w:tcPr>
            <w:tcW w:w="4531" w:type="dxa"/>
          </w:tcPr>
          <w:p w14:paraId="68A0FC52" w14:textId="77777777" w:rsidR="001B7B0E" w:rsidRDefault="001B7B0E" w:rsidP="0044321F">
            <w:r>
              <w:t>1912</w:t>
            </w:r>
          </w:p>
        </w:tc>
        <w:tc>
          <w:tcPr>
            <w:tcW w:w="4531" w:type="dxa"/>
          </w:tcPr>
          <w:p w14:paraId="02FCD0AD" w14:textId="77777777" w:rsidR="001B7B0E" w:rsidRDefault="001B7B0E" w:rsidP="0044321F">
            <w:r>
              <w:t>12</w:t>
            </w:r>
          </w:p>
        </w:tc>
      </w:tr>
      <w:tr w:rsidR="001B7B0E" w14:paraId="066EF22B" w14:textId="77777777" w:rsidTr="0044321F">
        <w:tc>
          <w:tcPr>
            <w:tcW w:w="4531" w:type="dxa"/>
          </w:tcPr>
          <w:p w14:paraId="614FB911" w14:textId="77777777" w:rsidR="001B7B0E" w:rsidRDefault="001B7B0E" w:rsidP="0044321F">
            <w:r>
              <w:t>1913</w:t>
            </w:r>
          </w:p>
        </w:tc>
        <w:tc>
          <w:tcPr>
            <w:tcW w:w="4531" w:type="dxa"/>
          </w:tcPr>
          <w:p w14:paraId="4A7BB22B" w14:textId="77777777" w:rsidR="001B7B0E" w:rsidRDefault="001B7B0E" w:rsidP="0044321F">
            <w:r>
              <w:t>11</w:t>
            </w:r>
          </w:p>
        </w:tc>
      </w:tr>
      <w:tr w:rsidR="001B7B0E" w14:paraId="6D406DFB" w14:textId="77777777" w:rsidTr="0044321F">
        <w:tc>
          <w:tcPr>
            <w:tcW w:w="4531" w:type="dxa"/>
          </w:tcPr>
          <w:p w14:paraId="694D073A" w14:textId="77777777" w:rsidR="001B7B0E" w:rsidRDefault="001B7B0E" w:rsidP="0044321F">
            <w:r>
              <w:t>1914</w:t>
            </w:r>
          </w:p>
        </w:tc>
        <w:tc>
          <w:tcPr>
            <w:tcW w:w="4531" w:type="dxa"/>
          </w:tcPr>
          <w:p w14:paraId="4B1B3155" w14:textId="77777777" w:rsidR="001B7B0E" w:rsidRDefault="001B7B0E" w:rsidP="0044321F">
            <w:r>
              <w:t>14</w:t>
            </w:r>
          </w:p>
        </w:tc>
      </w:tr>
      <w:tr w:rsidR="001B7B0E" w14:paraId="5AD8B9D8" w14:textId="77777777" w:rsidTr="0044321F">
        <w:tc>
          <w:tcPr>
            <w:tcW w:w="4531" w:type="dxa"/>
          </w:tcPr>
          <w:p w14:paraId="5BC829CC" w14:textId="77777777" w:rsidR="001B7B0E" w:rsidRDefault="001B7B0E" w:rsidP="0044321F">
            <w:r>
              <w:t>1915</w:t>
            </w:r>
          </w:p>
        </w:tc>
        <w:tc>
          <w:tcPr>
            <w:tcW w:w="4531" w:type="dxa"/>
          </w:tcPr>
          <w:p w14:paraId="28F85B71" w14:textId="77777777" w:rsidR="001B7B0E" w:rsidRDefault="001B7B0E" w:rsidP="0044321F">
            <w:r>
              <w:t>18</w:t>
            </w:r>
          </w:p>
        </w:tc>
      </w:tr>
      <w:tr w:rsidR="001B7B0E" w14:paraId="7B75F1BE" w14:textId="77777777" w:rsidTr="0044321F">
        <w:tc>
          <w:tcPr>
            <w:tcW w:w="4531" w:type="dxa"/>
          </w:tcPr>
          <w:p w14:paraId="475E6B5C" w14:textId="77777777" w:rsidR="001B7B0E" w:rsidRDefault="001B7B0E" w:rsidP="0044321F">
            <w:r>
              <w:t>1916</w:t>
            </w:r>
          </w:p>
        </w:tc>
        <w:tc>
          <w:tcPr>
            <w:tcW w:w="4531" w:type="dxa"/>
          </w:tcPr>
          <w:p w14:paraId="0C4984BD" w14:textId="77777777" w:rsidR="001B7B0E" w:rsidRDefault="001B7B0E" w:rsidP="0044321F">
            <w:r>
              <w:t>23</w:t>
            </w:r>
          </w:p>
        </w:tc>
      </w:tr>
      <w:tr w:rsidR="001B7B0E" w14:paraId="48621F64" w14:textId="77777777" w:rsidTr="0044321F">
        <w:tc>
          <w:tcPr>
            <w:tcW w:w="4531" w:type="dxa"/>
          </w:tcPr>
          <w:p w14:paraId="76C7F0DE" w14:textId="77777777" w:rsidR="001B7B0E" w:rsidRDefault="001B7B0E" w:rsidP="0044321F">
            <w:r>
              <w:t>1917</w:t>
            </w:r>
          </w:p>
        </w:tc>
        <w:tc>
          <w:tcPr>
            <w:tcW w:w="4531" w:type="dxa"/>
          </w:tcPr>
          <w:p w14:paraId="6F7075BF" w14:textId="77777777" w:rsidR="001B7B0E" w:rsidRDefault="001B7B0E" w:rsidP="0044321F">
            <w:r>
              <w:t>12</w:t>
            </w:r>
          </w:p>
        </w:tc>
      </w:tr>
      <w:tr w:rsidR="001B7B0E" w14:paraId="13843D59" w14:textId="77777777" w:rsidTr="0044321F">
        <w:tc>
          <w:tcPr>
            <w:tcW w:w="4531" w:type="dxa"/>
          </w:tcPr>
          <w:p w14:paraId="775B14AB" w14:textId="77777777" w:rsidR="001B7B0E" w:rsidRDefault="001B7B0E" w:rsidP="0044321F">
            <w:r>
              <w:t>1918</w:t>
            </w:r>
          </w:p>
        </w:tc>
        <w:tc>
          <w:tcPr>
            <w:tcW w:w="4531" w:type="dxa"/>
          </w:tcPr>
          <w:p w14:paraId="7C34E00D" w14:textId="77777777" w:rsidR="001B7B0E" w:rsidRDefault="001B7B0E" w:rsidP="0044321F">
            <w:r>
              <w:t>258</w:t>
            </w:r>
          </w:p>
        </w:tc>
      </w:tr>
    </w:tbl>
    <w:p w14:paraId="53324517" w14:textId="77777777" w:rsidR="001B7B0E" w:rsidRDefault="001B7B0E" w:rsidP="001B7B0E"/>
    <w:p w14:paraId="2DEE8B31" w14:textId="3CD600C0" w:rsidR="001B7B0E" w:rsidRPr="001B7B0E" w:rsidRDefault="001B7B0E">
      <w:pPr>
        <w:rPr>
          <w:b/>
          <w:bCs/>
        </w:rPr>
      </w:pPr>
      <w:r>
        <w:rPr>
          <w:b/>
          <w:bCs/>
        </w:rPr>
        <w:lastRenderedPageBreak/>
        <w:t>Bijbehorende grafieken</w:t>
      </w:r>
    </w:p>
    <w:p w14:paraId="0BF212AF" w14:textId="3C99FE38" w:rsidR="007F5BAA" w:rsidRDefault="007F5BAA">
      <w:r>
        <w:rPr>
          <w:noProof/>
        </w:rPr>
        <w:drawing>
          <wp:inline distT="0" distB="0" distL="0" distR="0" wp14:anchorId="7A407891" wp14:editId="35112F84">
            <wp:extent cx="4572000" cy="2752725"/>
            <wp:effectExtent l="0" t="0" r="0" b="9525"/>
            <wp:docPr id="413857303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A2487D76-6060-EF18-6146-7CC030402A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F86FA63" w14:textId="0D695387" w:rsidR="007F5BAA" w:rsidRDefault="007F5BAA">
      <w:r>
        <w:rPr>
          <w:noProof/>
        </w:rPr>
        <w:drawing>
          <wp:inline distT="0" distB="0" distL="0" distR="0" wp14:anchorId="4A779D08" wp14:editId="10D02C24">
            <wp:extent cx="4572000" cy="2743200"/>
            <wp:effectExtent l="0" t="0" r="0" b="0"/>
            <wp:docPr id="1898659652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DCADEA78-6C41-0DED-538A-AE0339015E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892047" w14:textId="1CB61855" w:rsidR="007F5BAA" w:rsidRPr="00FD2219" w:rsidRDefault="001B7B0E">
      <w:r>
        <w:rPr>
          <w:noProof/>
        </w:rPr>
        <w:drawing>
          <wp:anchor distT="0" distB="0" distL="114300" distR="114300" simplePos="0" relativeHeight="251658240" behindDoc="0" locked="0" layoutInCell="1" allowOverlap="1" wp14:anchorId="18305610" wp14:editId="5AD84ECD">
            <wp:simplePos x="0" y="0"/>
            <wp:positionH relativeFrom="margin">
              <wp:posOffset>0</wp:posOffset>
            </wp:positionH>
            <wp:positionV relativeFrom="paragraph">
              <wp:posOffset>11430</wp:posOffset>
            </wp:positionV>
            <wp:extent cx="4592955" cy="2700655"/>
            <wp:effectExtent l="0" t="0" r="17145" b="4445"/>
            <wp:wrapNone/>
            <wp:docPr id="290306099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D8D5BEF8-B984-57EA-681D-178A1573B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5BAA" w:rsidRPr="00FD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19"/>
    <w:rsid w:val="001B7B0E"/>
    <w:rsid w:val="005803DF"/>
    <w:rsid w:val="00582423"/>
    <w:rsid w:val="00711C11"/>
    <w:rsid w:val="007F5BAA"/>
    <w:rsid w:val="008322CD"/>
    <w:rsid w:val="008807A1"/>
    <w:rsid w:val="00A1653C"/>
    <w:rsid w:val="00E8688B"/>
    <w:rsid w:val="00F73F0D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4E7B"/>
  <w15:chartTrackingRefBased/>
  <w15:docId w15:val="{95245C74-C41F-41CC-944B-0F16B53A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2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2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2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2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2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2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2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2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2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2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2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22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22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22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22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22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22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2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2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2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22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22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22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2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22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221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D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Map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Map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Aantal aangegeven Haarlemmers met besmettelijke ziektes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Blad1!$D$3</c:f>
              <c:strCache>
                <c:ptCount val="1"/>
                <c:pt idx="0">
                  <c:v>Gevallen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Blad1!$C$4:$C$13</c:f>
              <c:numCache>
                <c:formatCode>General</c:formatCode>
                <c:ptCount val="10"/>
                <c:pt idx="0">
                  <c:v>1909</c:v>
                </c:pt>
                <c:pt idx="1">
                  <c:v>1910</c:v>
                </c:pt>
                <c:pt idx="2">
                  <c:v>1911</c:v>
                </c:pt>
                <c:pt idx="3">
                  <c:v>1912</c:v>
                </c:pt>
                <c:pt idx="4">
                  <c:v>1913</c:v>
                </c:pt>
                <c:pt idx="5">
                  <c:v>1914</c:v>
                </c:pt>
                <c:pt idx="6">
                  <c:v>1915</c:v>
                </c:pt>
                <c:pt idx="7">
                  <c:v>1916</c:v>
                </c:pt>
                <c:pt idx="8">
                  <c:v>1917</c:v>
                </c:pt>
                <c:pt idx="9">
                  <c:v>1918</c:v>
                </c:pt>
              </c:numCache>
            </c:numRef>
          </c:cat>
          <c:val>
            <c:numRef>
              <c:f>Blad1!$D$4:$D$13</c:f>
              <c:numCache>
                <c:formatCode>General</c:formatCode>
                <c:ptCount val="10"/>
                <c:pt idx="0">
                  <c:v>180</c:v>
                </c:pt>
                <c:pt idx="1">
                  <c:v>89</c:v>
                </c:pt>
                <c:pt idx="2">
                  <c:v>137</c:v>
                </c:pt>
                <c:pt idx="3">
                  <c:v>158</c:v>
                </c:pt>
                <c:pt idx="4">
                  <c:v>206</c:v>
                </c:pt>
                <c:pt idx="5">
                  <c:v>139</c:v>
                </c:pt>
                <c:pt idx="6">
                  <c:v>62</c:v>
                </c:pt>
                <c:pt idx="7">
                  <c:v>67</c:v>
                </c:pt>
                <c:pt idx="8">
                  <c:v>91</c:v>
                </c:pt>
                <c:pt idx="9">
                  <c:v>240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6A-4444-892F-18ADB1481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0540671"/>
        <c:axId val="1180550751"/>
      </c:lineChart>
      <c:catAx>
        <c:axId val="1180540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180550751"/>
        <c:crosses val="autoZero"/>
        <c:auto val="1"/>
        <c:lblAlgn val="ctr"/>
        <c:lblOffset val="100"/>
        <c:noMultiLvlLbl val="0"/>
      </c:catAx>
      <c:valAx>
        <c:axId val="1180550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1805406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Sterftecijfer per 1000 inwoners</a:t>
            </a:r>
            <a:r>
              <a:rPr lang="en-US" baseline="0"/>
              <a:t> in Haarlem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Blad1!$C$19</c:f>
              <c:strCache>
                <c:ptCount val="1"/>
                <c:pt idx="0">
                  <c:v>Personen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Blad1!$B$20:$B$29</c:f>
              <c:numCache>
                <c:formatCode>General</c:formatCode>
                <c:ptCount val="10"/>
                <c:pt idx="0">
                  <c:v>1909</c:v>
                </c:pt>
                <c:pt idx="1">
                  <c:v>1910</c:v>
                </c:pt>
                <c:pt idx="2">
                  <c:v>1911</c:v>
                </c:pt>
                <c:pt idx="3">
                  <c:v>1912</c:v>
                </c:pt>
                <c:pt idx="4">
                  <c:v>1913</c:v>
                </c:pt>
                <c:pt idx="5">
                  <c:v>1914</c:v>
                </c:pt>
                <c:pt idx="6">
                  <c:v>1915</c:v>
                </c:pt>
                <c:pt idx="7">
                  <c:v>1916</c:v>
                </c:pt>
                <c:pt idx="8">
                  <c:v>1917</c:v>
                </c:pt>
                <c:pt idx="9">
                  <c:v>1918</c:v>
                </c:pt>
              </c:numCache>
            </c:numRef>
          </c:xVal>
          <c:yVal>
            <c:numRef>
              <c:f>Blad1!$C$20:$C$29</c:f>
              <c:numCache>
                <c:formatCode>General</c:formatCode>
                <c:ptCount val="10"/>
                <c:pt idx="0">
                  <c:v>13.13</c:v>
                </c:pt>
                <c:pt idx="1">
                  <c:v>12.56</c:v>
                </c:pt>
                <c:pt idx="2">
                  <c:v>13.98</c:v>
                </c:pt>
                <c:pt idx="3">
                  <c:v>13.11</c:v>
                </c:pt>
                <c:pt idx="4">
                  <c:v>13.18</c:v>
                </c:pt>
                <c:pt idx="5">
                  <c:v>13.14</c:v>
                </c:pt>
                <c:pt idx="6">
                  <c:v>13.55</c:v>
                </c:pt>
                <c:pt idx="7">
                  <c:v>14.33</c:v>
                </c:pt>
                <c:pt idx="8">
                  <c:v>16.21</c:v>
                </c:pt>
                <c:pt idx="9">
                  <c:v>19.66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3A5-4826-90C4-984D7E729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143327"/>
        <c:axId val="82144287"/>
      </c:scatterChart>
      <c:valAx>
        <c:axId val="821433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82144287"/>
        <c:crosses val="autoZero"/>
        <c:crossBetween val="midCat"/>
      </c:valAx>
      <c:valAx>
        <c:axId val="82144287"/>
        <c:scaling>
          <c:orientation val="minMax"/>
          <c:max val="21"/>
          <c:min val="1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8214332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Aantal</a:t>
            </a:r>
            <a:r>
              <a:rPr lang="nl-NL" baseline="0"/>
              <a:t> vastgestelde Haarlemmers dat overleed aan griep en/of longonsteking</a:t>
            </a:r>
            <a:endParaRPr lang="nl-N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Blad1!$C$34</c:f>
              <c:strCache>
                <c:ptCount val="1"/>
                <c:pt idx="0">
                  <c:v>Personen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Blad1!$B$35:$B$44</c:f>
              <c:numCache>
                <c:formatCode>General</c:formatCode>
                <c:ptCount val="10"/>
                <c:pt idx="0">
                  <c:v>1909</c:v>
                </c:pt>
                <c:pt idx="1">
                  <c:v>1910</c:v>
                </c:pt>
                <c:pt idx="2">
                  <c:v>1911</c:v>
                </c:pt>
                <c:pt idx="3">
                  <c:v>1912</c:v>
                </c:pt>
                <c:pt idx="4">
                  <c:v>1913</c:v>
                </c:pt>
                <c:pt idx="5">
                  <c:v>1914</c:v>
                </c:pt>
                <c:pt idx="6">
                  <c:v>1915</c:v>
                </c:pt>
                <c:pt idx="7">
                  <c:v>1916</c:v>
                </c:pt>
                <c:pt idx="8">
                  <c:v>1917</c:v>
                </c:pt>
                <c:pt idx="9">
                  <c:v>1918</c:v>
                </c:pt>
              </c:numCache>
            </c:numRef>
          </c:xVal>
          <c:yVal>
            <c:numRef>
              <c:f>Blad1!$C$35:$C$44</c:f>
              <c:numCache>
                <c:formatCode>General</c:formatCode>
                <c:ptCount val="10"/>
                <c:pt idx="0">
                  <c:v>11</c:v>
                </c:pt>
                <c:pt idx="1">
                  <c:v>8</c:v>
                </c:pt>
                <c:pt idx="2">
                  <c:v>11</c:v>
                </c:pt>
                <c:pt idx="3">
                  <c:v>12</c:v>
                </c:pt>
                <c:pt idx="4">
                  <c:v>11</c:v>
                </c:pt>
                <c:pt idx="5">
                  <c:v>14</c:v>
                </c:pt>
                <c:pt idx="6">
                  <c:v>18</c:v>
                </c:pt>
                <c:pt idx="7">
                  <c:v>23</c:v>
                </c:pt>
                <c:pt idx="8">
                  <c:v>12</c:v>
                </c:pt>
                <c:pt idx="9">
                  <c:v>258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97D-4022-9E07-64DEAD02F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299151"/>
        <c:axId val="96296271"/>
      </c:scatterChart>
      <c:valAx>
        <c:axId val="962991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96296271"/>
        <c:crosses val="autoZero"/>
        <c:crossBetween val="midCat"/>
      </c:valAx>
      <c:valAx>
        <c:axId val="96296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9629915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de Lange</dc:creator>
  <cp:keywords/>
  <dc:description/>
  <cp:lastModifiedBy>Janneke de Lange</cp:lastModifiedBy>
  <cp:revision>4</cp:revision>
  <dcterms:created xsi:type="dcterms:W3CDTF">2025-04-04T08:43:00Z</dcterms:created>
  <dcterms:modified xsi:type="dcterms:W3CDTF">2025-04-04T09:24:00Z</dcterms:modified>
</cp:coreProperties>
</file>